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B6A2D7E" w14:textId="77777777">
      <w:pPr>
        <w:pStyle w:val="NormalWeb"/>
      </w:pPr>
      <w:r>
        <w:rPr>
          <w:noProof/>
        </w:rPr>
        <w:drawing>
          <wp:inline distT="0" distB="0" distL="0" distR="0" wp14:anchorId="51A2F245" wp14:editId="733532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36023A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51A5E62" w14:paraId="477A43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A4562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E8C92A" w14:textId="67E94FF7">
            <w:pPr>
              <w:rPr>
                <w:rFonts w:eastAsia="Times New Roman"/>
              </w:rPr>
            </w:pPr>
            <w:r w:rsidRPr="251A5E62" w:rsidR="00000000">
              <w:rPr>
                <w:rStyle w:val="Forte"/>
                <w:rFonts w:eastAsia="Times New Roman"/>
              </w:rPr>
              <w:t>   </w:t>
            </w:r>
            <w:r w:rsidRPr="251A5E62" w:rsidR="1B57BC1B">
              <w:rPr>
                <w:rStyle w:val="Forte"/>
                <w:rFonts w:eastAsia="Times New Roman"/>
              </w:rPr>
              <w:t>31/05/2023</w:t>
            </w:r>
          </w:p>
        </w:tc>
      </w:tr>
      <w:tr w:rsidR="00000000" w:rsidTr="251A5E62" w14:paraId="6C691B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7F26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0FFB255" w14:textId="1A81CCA8">
            <w:pPr>
              <w:rPr>
                <w:rFonts w:eastAsia="Times New Roman"/>
              </w:rPr>
            </w:pPr>
            <w:r w:rsidRPr="251A5E62" w:rsidR="00000000">
              <w:rPr>
                <w:rStyle w:val="Forte"/>
                <w:rFonts w:eastAsia="Times New Roman"/>
              </w:rPr>
              <w:t>             </w:t>
            </w:r>
            <w:r w:rsidRPr="251A5E62" w:rsidR="3606D18D">
              <w:rPr>
                <w:rStyle w:val="Forte"/>
                <w:rFonts w:eastAsia="Times New Roman"/>
              </w:rPr>
              <w:t>124</w:t>
            </w:r>
          </w:p>
        </w:tc>
      </w:tr>
    </w:tbl>
    <w:p w:rsidR="00000000" w:rsidRDefault="00000000" w14:paraId="173EC592" w14:textId="77777777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:rsidR="00000000" w:rsidRDefault="00000000" w14:paraId="5E2E31F4" w14:textId="77777777">
      <w:pPr>
        <w:pStyle w:val="NormalWeb"/>
      </w:pPr>
      <w:r>
        <w:rPr>
          <w:rStyle w:val="Forte"/>
        </w:rPr>
        <w:t>CONCURSO PÚBLICO PARA PROFESSOR DE ENSINO MÉDIO E TÉCNICO, EDITAL Nº 089/06/2022 – PROCESSO Nº CEETEPS–PRC–0</w:t>
      </w:r>
    </w:p>
    <w:p w:rsidR="00000000" w:rsidRDefault="00000000" w14:paraId="2D3F3529" w14:textId="77777777">
      <w:pPr>
        <w:pStyle w:val="NormalWeb"/>
      </w:pPr>
      <w:r>
        <w:t> </w:t>
      </w:r>
    </w:p>
    <w:p w:rsidR="00000000" w:rsidRDefault="00000000" w14:paraId="6CE71F5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79AB18D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3E4B2DE" w14:textId="77777777">
      <w:pPr>
        <w:pStyle w:val="NormalWeb"/>
      </w:pPr>
      <w:r>
        <w:t> </w:t>
      </w:r>
    </w:p>
    <w:p w:rsidR="00000000" w:rsidRDefault="00000000" w14:paraId="67AEC27E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36683F6E" w14:textId="77777777">
      <w:pPr>
        <w:pStyle w:val="NormalWeb"/>
      </w:pPr>
      <w:r>
        <w:t> </w:t>
      </w:r>
    </w:p>
    <w:p w:rsidR="00000000" w:rsidRDefault="00142C43" w14:paraId="585628C4" w14:textId="4BAE348D">
      <w:pPr>
        <w:pStyle w:val="NormalWeb"/>
      </w:pPr>
      <w:r w:rsidRPr="00142C43">
        <w:t>A Comissão Especial de Concurso Público da Escola Técnica Estadual de Peruíbe, cujo(a) Diretor(a) foi designado(a) nos termos do Despacho nº 316/2022 - URH para responder pelo concurso público em tela</w:t>
      </w:r>
      <w:r>
        <w:t xml:space="preserve">, </w:t>
      </w:r>
      <w:r w:rsidR="00000000">
        <w:t>faz saber aos candidatos o que segue:</w:t>
      </w:r>
    </w:p>
    <w:p w:rsidR="00000000" w:rsidRDefault="00000000" w14:paraId="7C66BDD1" w14:textId="77777777">
      <w:pPr>
        <w:pStyle w:val="NormalWeb"/>
      </w:pPr>
      <w:r>
        <w:t> </w:t>
      </w:r>
    </w:p>
    <w:p w:rsidR="00000000" w:rsidRDefault="00000000" w14:paraId="0C8CFA3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768744A" w14:textId="77777777">
      <w:pPr>
        <w:pStyle w:val="NormalWeb"/>
      </w:pPr>
      <w:r>
        <w:t xml:space="preserve">Redes de Comunicação de Dados </w:t>
      </w:r>
      <w:proofErr w:type="gramStart"/>
      <w:r>
        <w:t>I(</w:t>
      </w:r>
      <w:proofErr w:type="gramEnd"/>
      <w:r>
        <w:t>INFORMÁTICA INTEGRADO AO ENSINO MÉDIO (MTEC – PROGRAMA NOVOTEC INTEGRADO))</w:t>
      </w:r>
    </w:p>
    <w:p w:rsidR="00000000" w:rsidRDefault="00000000" w14:paraId="1D41FFF8" w14:textId="77777777">
      <w:pPr>
        <w:pStyle w:val="NormalWeb"/>
      </w:pPr>
      <w:r>
        <w:t> </w:t>
      </w:r>
    </w:p>
    <w:p w:rsidR="00000000" w:rsidRDefault="00000000" w14:paraId="080592B5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58D9D36A" w14:textId="77777777">
      <w:pPr>
        <w:pStyle w:val="NormalWeb"/>
      </w:pPr>
      <w:r>
        <w:lastRenderedPageBreak/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3790630C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39349F86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32D89B31" w14:textId="77777777">
      <w:pPr>
        <w:pStyle w:val="NormalWeb"/>
      </w:pPr>
      <w:r>
        <w:t> </w:t>
      </w:r>
    </w:p>
    <w:p w:rsidR="00000000" w:rsidRDefault="00000000" w14:paraId="3AC6738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6A4ADBE1" w14:textId="77777777">
      <w:pPr>
        <w:rPr>
          <w:rFonts w:eastAsia="Times New Roman"/>
        </w:rPr>
      </w:pPr>
      <w:r>
        <w:rPr>
          <w:rFonts w:eastAsia="Times New Roman"/>
        </w:rPr>
        <w:t>2/THIAGO COSTA GARCIA SZOZDA/414614781/04348549990/84.00</w:t>
      </w:r>
    </w:p>
    <w:p w:rsidR="00000000" w:rsidRDefault="00000000" w14:paraId="54E23EC6" w14:textId="77777777">
      <w:pPr>
        <w:pStyle w:val="NormalWeb"/>
      </w:pPr>
      <w:r>
        <w:t> </w:t>
      </w:r>
    </w:p>
    <w:p w:rsidR="00000000" w:rsidRDefault="00000000" w14:paraId="068F0B53" w14:textId="77777777">
      <w:pPr>
        <w:pStyle w:val="NormalWeb"/>
      </w:pPr>
      <w:r>
        <w:t> </w:t>
      </w:r>
    </w:p>
    <w:p w:rsidR="00000000" w:rsidRDefault="00000000" w14:paraId="38B21704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2329C035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ENGENHEIRO AGRÔNOMO NARCISO DE MEDEIROS, situada na </w:t>
      </w:r>
      <w:r>
        <w:rPr>
          <w:rStyle w:val="Forte"/>
        </w:rPr>
        <w:t xml:space="preserve">RODOVIA PREFEITO CASIMIRO TEIXEIRA Nº KM. 51,5 </w:t>
      </w:r>
      <w:r>
        <w:rPr>
          <w:b/>
          <w:bCs/>
        </w:rPr>
        <w:br/>
      </w:r>
      <w:r>
        <w:rPr>
          <w:rStyle w:val="Forte"/>
        </w:rPr>
        <w:t>BAIRRO: TRÊS BARRAS – CEP: 11920–000 – CIDADE: IGUAPE</w:t>
      </w:r>
      <w:r>
        <w:t>, no dia e horário abaixo informados.</w:t>
      </w:r>
    </w:p>
    <w:p w:rsidR="00000000" w:rsidRDefault="00000000" w14:paraId="13BF7D3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434215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EEEF4F2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4037BD8F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356FE207" w14:textId="77777777">
      <w:pPr>
        <w:pStyle w:val="NormalWeb"/>
      </w:pPr>
      <w:r>
        <w:t> </w:t>
      </w:r>
    </w:p>
    <w:p w:rsidR="00000000" w:rsidRDefault="00000000" w14:paraId="203F0089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2C044104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A3F079A" w14:textId="77777777">
      <w:pPr>
        <w:pStyle w:val="NormalWeb"/>
      </w:pPr>
      <w:r>
        <w:t>2/THIAGO COSTA GARCIA SZOZDA/414614781/04348549990/84.00</w:t>
      </w:r>
      <w:r>
        <w:br/>
      </w:r>
      <w:r>
        <w:t>10/THISSIANY BEATRIZ ALMEIDA/481388965/41844582892/80.00</w:t>
      </w:r>
      <w:r>
        <w:br/>
      </w:r>
      <w:r>
        <w:t>5/PAULO ROBERTO DE ABREU/9578992–3/00505283867/56.00</w:t>
      </w:r>
      <w:r>
        <w:br/>
      </w:r>
      <w:r>
        <w:t>8/RODRIGO DE LIMA MARUMO/32.987.002–6/27556599809/52.00</w:t>
      </w:r>
    </w:p>
    <w:p w:rsidR="00000000" w:rsidRDefault="00000000" w14:paraId="1F136DEC" w14:textId="77777777">
      <w:pPr>
        <w:pStyle w:val="NormalWeb"/>
      </w:pPr>
      <w:r>
        <w:t> </w:t>
      </w:r>
    </w:p>
    <w:p w:rsidR="00000000" w:rsidRDefault="00000000" w14:paraId="476CBB72" w14:textId="3368FFA5">
      <w:pPr>
        <w:pStyle w:val="NormalWeb"/>
      </w:pPr>
      <w:r>
        <w:rPr>
          <w:rStyle w:val="Forte"/>
        </w:rPr>
        <w:t>DATA DA PROVA DE MÉTODOS PEDAGÓGICOS:</w:t>
      </w:r>
      <w:r>
        <w:t xml:space="preserve"> 16/06/2023</w:t>
      </w:r>
    </w:p>
    <w:p w:rsidR="00000000" w:rsidRDefault="00000000" w14:paraId="315FCD8C" w14:textId="67B222CB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142C43">
        <w:t>h</w:t>
      </w:r>
      <w:r>
        <w:t>30</w:t>
      </w:r>
    </w:p>
    <w:p w:rsidR="00000000" w:rsidRDefault="00000000" w14:paraId="435D3220" w14:textId="2EE621DD">
      <w:pPr>
        <w:pStyle w:val="NormalWeb"/>
      </w:pPr>
      <w:r>
        <w:rPr>
          <w:rStyle w:val="Forte"/>
        </w:rPr>
        <w:t>DURAÇÃO MÁXIMA DA AULA:</w:t>
      </w:r>
      <w:r>
        <w:t xml:space="preserve"> 20 </w:t>
      </w:r>
      <w:r w:rsidR="00142C43">
        <w:t>minutos</w:t>
      </w:r>
    </w:p>
    <w:p w:rsidR="00000000" w:rsidRDefault="00000000" w14:paraId="6958CD4A" w14:textId="77777777">
      <w:pPr>
        <w:pStyle w:val="NormalWeb"/>
      </w:pPr>
      <w:r>
        <w:t> </w:t>
      </w:r>
    </w:p>
    <w:p w:rsidR="00000000" w:rsidRDefault="00000000" w14:paraId="0EC87DA8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C894D7B" w14:textId="77777777">
      <w:pPr>
        <w:pStyle w:val="NormalWeb"/>
      </w:pPr>
      <w:r>
        <w:t>1 – Tipos de Redes: </w:t>
      </w:r>
    </w:p>
    <w:p w:rsidR="00000000" w:rsidRDefault="00000000" w14:paraId="7A6E2B0A" w14:textId="77777777">
      <w:pPr>
        <w:pStyle w:val="NormalWeb"/>
      </w:pPr>
      <w:r>
        <w:t>LAN, MAN, WAN, PAN. </w:t>
      </w:r>
    </w:p>
    <w:p w:rsidR="00000000" w:rsidRDefault="00000000" w14:paraId="6F762A26" w14:textId="77777777">
      <w:pPr>
        <w:pStyle w:val="NormalWeb"/>
      </w:pPr>
      <w:r>
        <w:t>2 – Conceito de suporte e montagem prática de rack: </w:t>
      </w:r>
    </w:p>
    <w:p w:rsidR="00000000" w:rsidRDefault="00000000" w14:paraId="233BD60A" w14:textId="77777777">
      <w:pPr>
        <w:pStyle w:val="NormalWeb"/>
      </w:pPr>
      <w:r>
        <w:t> Montagem de racks; </w:t>
      </w:r>
    </w:p>
    <w:p w:rsidR="00000000" w:rsidRDefault="00000000" w14:paraId="498EF634" w14:textId="77777777">
      <w:pPr>
        <w:pStyle w:val="NormalWeb"/>
      </w:pPr>
      <w:r>
        <w:t> Ventilação de racks com Coolers; </w:t>
      </w:r>
    </w:p>
    <w:p w:rsidR="00000000" w:rsidRDefault="00000000" w14:paraId="0C88080E" w14:textId="77777777">
      <w:pPr>
        <w:pStyle w:val="NormalWeb"/>
      </w:pPr>
      <w:r>
        <w:t>Alimentação de racks com réguas padronizadas; </w:t>
      </w:r>
    </w:p>
    <w:p w:rsidR="00000000" w:rsidRDefault="00000000" w14:paraId="59A9A86C" w14:textId="77777777">
      <w:pPr>
        <w:pStyle w:val="NormalWeb"/>
      </w:pPr>
      <w:r>
        <w:t>Aterramento de racks; </w:t>
      </w:r>
    </w:p>
    <w:p w:rsidR="00000000" w:rsidRDefault="00000000" w14:paraId="5CAF1EEF" w14:textId="77777777">
      <w:pPr>
        <w:pStyle w:val="NormalWeb"/>
      </w:pPr>
      <w:r>
        <w:t>3 – Fundamentos de infraestrutura de redes, equipamentos: </w:t>
      </w:r>
    </w:p>
    <w:p w:rsidR="00000000" w:rsidRDefault="00000000" w14:paraId="45429FA6" w14:textId="77777777">
      <w:pPr>
        <w:pStyle w:val="NormalWeb"/>
      </w:pPr>
      <w:r>
        <w:t> Conceitos e histórico do TCP/IP; </w:t>
      </w:r>
    </w:p>
    <w:p w:rsidR="00000000" w:rsidRDefault="00000000" w14:paraId="27F38191" w14:textId="77777777">
      <w:pPr>
        <w:pStyle w:val="NormalWeb"/>
      </w:pPr>
      <w:r>
        <w:t>· Camadas da arquitetura TCP/IP; </w:t>
      </w:r>
    </w:p>
    <w:p w:rsidR="00000000" w:rsidRDefault="00000000" w14:paraId="43BE5E7C" w14:textId="77777777">
      <w:pPr>
        <w:pStyle w:val="NormalWeb"/>
      </w:pPr>
      <w:r>
        <w:t xml:space="preserve">Encapsulamento e </w:t>
      </w:r>
      <w:proofErr w:type="spellStart"/>
      <w:r>
        <w:t>desencapsulamento</w:t>
      </w:r>
      <w:proofErr w:type="spellEnd"/>
      <w:r>
        <w:t xml:space="preserve"> de dados entre camadas; </w:t>
      </w:r>
    </w:p>
    <w:p w:rsidR="00000000" w:rsidRDefault="00000000" w14:paraId="793B8778" w14:textId="77777777">
      <w:pPr>
        <w:pStyle w:val="NormalWeb"/>
      </w:pPr>
      <w:r>
        <w:t>Descrição das camadas do modelo TCP/IP; </w:t>
      </w:r>
    </w:p>
    <w:p w:rsidR="00857DBA" w:rsidP="008457A3" w:rsidRDefault="00000000" w14:paraId="123D383B" w14:textId="60523824">
      <w:pPr>
        <w:pStyle w:val="NormalWeb"/>
      </w:pPr>
      <w:r>
        <w:t> </w:t>
      </w:r>
    </w:p>
    <w:sectPr w:rsidR="00857DB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43"/>
    <w:rsid w:val="00000000"/>
    <w:rsid w:val="00142C43"/>
    <w:rsid w:val="008457A3"/>
    <w:rsid w:val="00857DBA"/>
    <w:rsid w:val="1B57BC1B"/>
    <w:rsid w:val="251A5E62"/>
    <w:rsid w:val="3606D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9E83B"/>
  <w15:chartTrackingRefBased/>
  <w15:docId w15:val="{BED3DA5E-8104-494B-A733-AA125EB8C6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2023-05-30T11:53:00.0000000Z</dcterms:created>
  <dcterms:modified xsi:type="dcterms:W3CDTF">2023-06-01T10:47:59.9801982Z</dcterms:modified>
</coreProperties>
</file>